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KEPEZ MÜFTÜLÜĞÜ 2022/3 (TEMMUZ, AĞUSTOS, EYLÜL) VAAZ VE İRŞAT PROGRAMI</w:t>
      </w:r>
    </w:p>
    <w:tbl>
      <w:tblPr>
        <w:tblW w:w="15975" w:type="dxa"/>
        <w:jc w:val="left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350"/>
        <w:gridCol w:w="1363"/>
        <w:gridCol w:w="1250"/>
        <w:gridCol w:w="1237"/>
        <w:gridCol w:w="1350"/>
        <w:gridCol w:w="1200"/>
        <w:gridCol w:w="1362"/>
        <w:gridCol w:w="1412"/>
        <w:gridCol w:w="1526"/>
        <w:gridCol w:w="1363"/>
        <w:gridCol w:w="1536"/>
      </w:tblGrid>
      <w:tr>
        <w:trPr>
          <w:trHeight w:val="742" w:hRule="atLeast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227" w:right="0" w:hanging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01.07.2022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04.07.2022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05.07.2022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06.07.2022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07.07.2022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08.07.2022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221" w:hRule="atLeast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ZEYNEP CEYLAN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Vaiz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0" w:name="__DdeLink__789_1281441661"/>
            <w:bookmarkStart w:id="1" w:name="__DdeLink__789_1281441661"/>
            <w:bookmarkEnd w:id="1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38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12.07.2022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13.07.2022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14.07.2022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15.07.2022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18.07.2022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19.07.2022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20.07.2022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21.07.2022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22.07.2022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808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KURBAN BAYRAMI.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KURBAN BAYRAMI.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TATİL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TATİL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TATİL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694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25.07.2022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26.07.2022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27.07.2022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28.07.2022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29.07.2022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01.08.2022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02.08.2022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03.08.2022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04.08.2022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05.08.2022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694" w:hRule="atLeast"/>
        </w:trPr>
        <w:tc>
          <w:tcPr>
            <w:tcW w:w="10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Alo 190  Hattı Görevi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Nigar Hatun K.K.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(Bir Yetime Koruyucu Aile Oluş Semineri)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Koruyucu Aile Paneli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Erdem Beyazıt Kültür  Merkezi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Alo 190  Hattı Görevi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ADRB Görevi / Nöbeti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Merkez K.K. (Bir Yetime Koruyucu Aile Oluş Semineri)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Barınak K.K.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 K.K.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Mahremiyet Bilnci ve Çevre Ahlakı Semineri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</w:tr>
      <w:tr>
        <w:trPr>
          <w:trHeight w:val="694" w:hRule="atLeast"/>
        </w:trPr>
        <w:tc>
          <w:tcPr>
            <w:tcW w:w="10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08.08.2022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09.08.2022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12.08.2022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15.08.2022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16.08.2022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17.08.2022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18.08.2022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19.08.2022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1321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İl Müftülüğü Alo 190  Hattı Görevi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Selimiye K.K.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Erenköy K.K.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Mahremiyet Bilinci ve Çevre Ahlakı Semineri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Ömer Koç K.K.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Mahremiyet Bilinci ve Çevre Ahlakı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Alanyalı K.K. Şiddetle Mücadelede Dini Referanslar Semineri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Hacı İdris K.K.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Kültür Mahallesi K.K. Şiddetle Mücadelede Dini Referanslar Semineri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Şerif Usta K.K.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Mahremiyet Bilinci ve Çevre Ahlakı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Emir Sultan K.K. Şiddetle Mücadelede Dini Referanslar Semineri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uraliler Merkez K.K.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Mahremiyet Bilinci ve Çevre Ahlakı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 Diyanet Aile Dergisi tahlili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</w:tr>
      <w:tr>
        <w:trPr>
          <w:trHeight w:val="527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22.08.2022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23.08.2022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24.08.2022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25.08.2022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26.08.2022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29.08.2022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30.08.2022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31.08.2022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01.09.2022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02.09.2022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Elbirlik   K.K.-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Habipler Durmaz K.K.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Mahremiyet Bilinci ve Çevre Ahlakı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Halime Davut Duran KK.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Mahremiyet Bilinci ve Çevre Ahlakı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Hz Ali K.K.Şiddetle Mücadelede Dini Referanslar Semineri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Nuryıl K.K.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Mahremiyet Bilinci ve Çevre Ahlakı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ydoğdu K.K. Şiddetle Mücadelede Dini Referanslar Semineri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Diyanet Aylık Dergi Tahlili Online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/Nöbet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16"/>
                <w:szCs w:val="16"/>
              </w:rPr>
              <w:t>TATİL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Online Aile Dergisi tahlili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Mustafa Koç C.Şiddetle Mücadelede Dini Referanslar Semineri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48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05.09.2022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06.09.2022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07.09.2022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08.09.2022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09.09.2022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12.09.2022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13.09.2022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14.09.2022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15.09.2022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16.09.2022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96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Hz Osman C. Şiddetle Mücadelede Dini Referanslar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Yeni evli Personele aile ziyareti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Yunus Emre C Hadis Takriri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Yeni doğana sahip personel ziyareti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Sütçüler Kubbeli C 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Şiddetle Mücadelede</w:t>
            </w:r>
            <w:r>
              <w:rPr>
                <w:rFonts w:cs="Times New Roman" w:ascii="Times New Roman" w:hAnsi="Times New Roman"/>
                <w:b/>
                <w:bCs w:val="false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Dini Referanslar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Geçerken dergisi tahlili</w:t>
            </w:r>
            <w:r>
              <w:rPr>
                <w:rFonts w:cs="Times New Roman" w:ascii="Times New Roman" w:hAnsi="Times New Roman"/>
                <w:b/>
                <w:bCs w:val="false"/>
                <w:sz w:val="16"/>
                <w:szCs w:val="16"/>
              </w:rPr>
              <w:t xml:space="preserve"> o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nline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Kuran Kursları açılış Programı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Müftü Kemal Uçkun K.K.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Mutluluğu Paylaşıyorum Projesi Aile Ziyareti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Yunus emre C. Hadis Takriri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Online Diyanet Aylık dergi tahlili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Toplantısı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Başköy K.K (Seminer)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Diyanet Aile Dergisi Tahlili (Online)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19.09.2022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20.09.2022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21.09.2022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22.09.2022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23.09.2022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26.09.2022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27.09.2022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28.09.2022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29.09.2022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30.09.2022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Göksu K.K:  Vaaz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Gaziler Günü Dernek ve Aile  Ziyareti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Yunus Emre C Hadis Takriri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Yeni Evli Personel Ziyareti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Kızıllı K.K. 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Şiddetle Mücadelede Dini Referanslar Semineri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Geçerken dergisi tahlili online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Molla Gürani K.K. Seminer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İ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htiyaç sahibi aile ziyareti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Yunus Emre C Hadis Takriri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Mutluluğumu Paylaşıyorum Projesi Aile Ziyareti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Mutluluğumu Paylaşıyorum Projesi Aile Ziyaret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Online Diyanet Aylık Dergi tahlili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</w:rPr>
              <w:t>ADRB Görevi / Nöbet</w:t>
            </w:r>
          </w:p>
        </w:tc>
      </w:tr>
    </w:tbl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  <w:t xml:space="preserve">Not:  </w:t>
      </w:r>
    </w:p>
    <w:p>
      <w:pPr>
        <w:pStyle w:val="Normal"/>
        <w:spacing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Vaaz ve İrşat günlerinde izin, rapor vs. gibi durumlarda Müftülüğümüz bilgilendirilecektir.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</w:t>
      </w:r>
    </w:p>
    <w:p>
      <w:pPr>
        <w:pStyle w:val="Normal"/>
        <w:spacing w:before="0" w:after="20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Mahremiyet Bilinci ve Çevre Ahlakı Semineri ve İl Müftülüğü Alo 190 Ha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tında görevlendirmeler nedeniyle program güncellemesi yapılmıştır.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</w:r>
    </w:p>
    <w:p>
      <w:pPr>
        <w:pStyle w:val="Normal"/>
        <w:spacing w:before="0" w:after="200"/>
        <w:ind w:left="0" w:right="0" w:hanging="0"/>
        <w:jc w:val="both"/>
        <w:rPr/>
      </w:pPr>
      <w:r>
        <w:rPr/>
      </w:r>
    </w:p>
    <w:p>
      <w:pPr>
        <w:pStyle w:val="Normal"/>
        <w:spacing w:before="0" w:after="200"/>
        <w:ind w:left="0" w:right="0" w:hanging="0"/>
        <w:jc w:val="right"/>
        <w:rPr/>
      </w:pPr>
      <w:r>
        <w:rPr/>
        <w:t>.</w:t>
      </w:r>
      <w:r>
        <w:rPr>
          <w:rFonts w:ascii="Times New Roman" w:hAnsi="Times New Roman"/>
          <w:sz w:val="24"/>
          <w:szCs w:val="24"/>
        </w:rPr>
        <w:t>..../08/2022</w:t>
      </w:r>
    </w:p>
    <w:p>
      <w:pPr>
        <w:pStyle w:val="Normal"/>
        <w:spacing w:before="0" w:after="20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Mehmet   ERSÖZ </w:t>
      </w:r>
    </w:p>
    <w:p>
      <w:pPr>
        <w:pStyle w:val="Normal"/>
        <w:spacing w:before="0" w:after="20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Kepez İlçe Müftüsü</w:t>
      </w:r>
    </w:p>
    <w:p>
      <w:pPr>
        <w:pStyle w:val="Normal"/>
        <w:spacing w:before="0" w:after="20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gutter="0" w:header="0" w:top="454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Application>LibreOffice/7.2.4.1$Linux_X86_64 LibreOffice_project/27d75539669ac387bb498e35313b970b7fe9c4f9</Application>
  <AppVersion>15.0000</AppVersion>
  <Pages>2</Pages>
  <Words>582</Words>
  <Characters>3695</Characters>
  <CharactersWithSpaces>4076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2019-01-07T07:58:00Z</dcterms:created>
  <dc:creator>PC</dc:creator>
  <dc:description/>
  <dc:language>tr-TR</dc:language>
  <cp:lastModifiedBy/>
  <cp:lastPrinted>2022-08-02T16:10:15Z</cp:lastPrinted>
  <dcterms:modified xsi:type="dcterms:W3CDTF">2022-08-02T16:14:23Z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